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3D6" w:rsidRPr="008563D6" w:rsidRDefault="008563D6" w:rsidP="008563D6">
      <w:pPr>
        <w:pStyle w:val="a3"/>
        <w:shd w:val="clear" w:color="auto" w:fill="FFFFFF"/>
        <w:spacing w:before="0" w:beforeAutospacing="0"/>
        <w:jc w:val="center"/>
        <w:rPr>
          <w:b/>
          <w:bCs/>
          <w:color w:val="000000" w:themeColor="text1"/>
          <w:sz w:val="28"/>
          <w:szCs w:val="28"/>
        </w:rPr>
      </w:pPr>
      <w:r w:rsidRPr="008563D6">
        <w:rPr>
          <w:b/>
          <w:bCs/>
          <w:color w:val="000000" w:themeColor="text1"/>
          <w:sz w:val="28"/>
          <w:szCs w:val="28"/>
        </w:rPr>
        <w:t>Вопросы для подготовки к тесту по теме «Философия науки».</w:t>
      </w:r>
    </w:p>
    <w:p w:rsidR="008563D6" w:rsidRPr="008563D6" w:rsidRDefault="008563D6" w:rsidP="008563D6">
      <w:pPr>
        <w:pStyle w:val="a3"/>
        <w:shd w:val="clear" w:color="auto" w:fill="FFFFFF"/>
        <w:spacing w:before="0" w:beforeAutospacing="0"/>
        <w:rPr>
          <w:color w:val="000000" w:themeColor="text1"/>
          <w:sz w:val="28"/>
          <w:szCs w:val="28"/>
        </w:rPr>
      </w:pPr>
      <w:r w:rsidRPr="008563D6">
        <w:rPr>
          <w:color w:val="000000" w:themeColor="text1"/>
          <w:sz w:val="28"/>
          <w:szCs w:val="28"/>
        </w:rPr>
        <w:t>1. Наука как социальное и культурное явление. Каковы цели и назначение науки как социального института.</w:t>
      </w:r>
    </w:p>
    <w:p w:rsidR="008563D6" w:rsidRPr="008563D6" w:rsidRDefault="008563D6" w:rsidP="008563D6">
      <w:pPr>
        <w:pStyle w:val="a3"/>
        <w:shd w:val="clear" w:color="auto" w:fill="FFFFFF"/>
        <w:spacing w:before="0" w:beforeAutospacing="0"/>
        <w:rPr>
          <w:color w:val="000000" w:themeColor="text1"/>
          <w:sz w:val="28"/>
          <w:szCs w:val="28"/>
        </w:rPr>
      </w:pPr>
      <w:r w:rsidRPr="008563D6">
        <w:rPr>
          <w:color w:val="000000" w:themeColor="text1"/>
          <w:sz w:val="28"/>
          <w:szCs w:val="28"/>
        </w:rPr>
        <w:t>2. Уровни, формы и методы научного знания</w:t>
      </w:r>
    </w:p>
    <w:p w:rsidR="008563D6" w:rsidRPr="008563D6" w:rsidRDefault="008563D6" w:rsidP="008563D6">
      <w:pPr>
        <w:pStyle w:val="a3"/>
        <w:shd w:val="clear" w:color="auto" w:fill="FFFFFF"/>
        <w:spacing w:before="0" w:beforeAutospacing="0"/>
        <w:rPr>
          <w:color w:val="000000" w:themeColor="text1"/>
          <w:sz w:val="28"/>
          <w:szCs w:val="28"/>
        </w:rPr>
      </w:pPr>
      <w:r w:rsidRPr="008563D6">
        <w:rPr>
          <w:color w:val="000000" w:themeColor="text1"/>
          <w:sz w:val="28"/>
          <w:szCs w:val="28"/>
        </w:rPr>
        <w:t xml:space="preserve">3 Отличия научного и </w:t>
      </w:r>
      <w:proofErr w:type="spellStart"/>
      <w:r w:rsidRPr="008563D6">
        <w:rPr>
          <w:color w:val="000000" w:themeColor="text1"/>
          <w:sz w:val="28"/>
          <w:szCs w:val="28"/>
        </w:rPr>
        <w:t>вненаучного</w:t>
      </w:r>
      <w:proofErr w:type="spellEnd"/>
      <w:r w:rsidRPr="008563D6">
        <w:rPr>
          <w:color w:val="000000" w:themeColor="text1"/>
          <w:sz w:val="28"/>
          <w:szCs w:val="28"/>
        </w:rPr>
        <w:t xml:space="preserve"> знания</w:t>
      </w:r>
    </w:p>
    <w:p w:rsidR="008563D6" w:rsidRPr="008563D6" w:rsidRDefault="008563D6" w:rsidP="008563D6">
      <w:pPr>
        <w:pStyle w:val="a3"/>
        <w:shd w:val="clear" w:color="auto" w:fill="FFFFFF"/>
        <w:spacing w:before="0" w:beforeAutospacing="0"/>
        <w:rPr>
          <w:color w:val="000000" w:themeColor="text1"/>
          <w:sz w:val="28"/>
          <w:szCs w:val="28"/>
        </w:rPr>
      </w:pPr>
      <w:r w:rsidRPr="008563D6">
        <w:rPr>
          <w:color w:val="000000" w:themeColor="text1"/>
          <w:sz w:val="28"/>
          <w:szCs w:val="28"/>
        </w:rPr>
        <w:t>4. Основные концепции развития науки в философии науки (</w:t>
      </w:r>
      <w:proofErr w:type="spellStart"/>
      <w:r w:rsidRPr="008563D6">
        <w:rPr>
          <w:color w:val="000000" w:themeColor="text1"/>
          <w:sz w:val="28"/>
          <w:szCs w:val="28"/>
        </w:rPr>
        <w:t>кумулятивистские</w:t>
      </w:r>
      <w:proofErr w:type="spellEnd"/>
      <w:r w:rsidRPr="008563D6">
        <w:rPr>
          <w:color w:val="000000" w:themeColor="text1"/>
          <w:sz w:val="28"/>
          <w:szCs w:val="28"/>
        </w:rPr>
        <w:t xml:space="preserve"> и </w:t>
      </w:r>
      <w:proofErr w:type="spellStart"/>
      <w:r w:rsidRPr="008563D6">
        <w:rPr>
          <w:color w:val="000000" w:themeColor="text1"/>
          <w:sz w:val="28"/>
          <w:szCs w:val="28"/>
        </w:rPr>
        <w:t>антикумулятивистские</w:t>
      </w:r>
      <w:proofErr w:type="spellEnd"/>
      <w:r w:rsidRPr="008563D6">
        <w:rPr>
          <w:color w:val="000000" w:themeColor="text1"/>
          <w:sz w:val="28"/>
          <w:szCs w:val="28"/>
        </w:rPr>
        <w:t xml:space="preserve">). </w:t>
      </w:r>
      <w:proofErr w:type="gramStart"/>
      <w:r w:rsidRPr="008563D6">
        <w:rPr>
          <w:color w:val="000000" w:themeColor="text1"/>
          <w:sz w:val="28"/>
          <w:szCs w:val="28"/>
        </w:rPr>
        <w:t xml:space="preserve">Особое внимание: представителям Кун, </w:t>
      </w:r>
      <w:proofErr w:type="spellStart"/>
      <w:r w:rsidRPr="008563D6">
        <w:rPr>
          <w:color w:val="000000" w:themeColor="text1"/>
          <w:sz w:val="28"/>
          <w:szCs w:val="28"/>
        </w:rPr>
        <w:t>Лакатос</w:t>
      </w:r>
      <w:proofErr w:type="spellEnd"/>
      <w:r w:rsidRPr="008563D6">
        <w:rPr>
          <w:color w:val="000000" w:themeColor="text1"/>
          <w:sz w:val="28"/>
          <w:szCs w:val="28"/>
        </w:rPr>
        <w:t xml:space="preserve">, Поппер, </w:t>
      </w:r>
      <w:proofErr w:type="spellStart"/>
      <w:r w:rsidRPr="008563D6">
        <w:rPr>
          <w:color w:val="000000" w:themeColor="text1"/>
          <w:sz w:val="28"/>
          <w:szCs w:val="28"/>
        </w:rPr>
        <w:t>Тулмин</w:t>
      </w:r>
      <w:proofErr w:type="spellEnd"/>
      <w:r w:rsidRPr="008563D6">
        <w:rPr>
          <w:color w:val="000000" w:themeColor="text1"/>
          <w:sz w:val="28"/>
          <w:szCs w:val="28"/>
        </w:rPr>
        <w:t xml:space="preserve">, </w:t>
      </w:r>
      <w:proofErr w:type="spellStart"/>
      <w:r w:rsidRPr="008563D6">
        <w:rPr>
          <w:color w:val="000000" w:themeColor="text1"/>
          <w:sz w:val="28"/>
          <w:szCs w:val="28"/>
        </w:rPr>
        <w:t>Фейерабенд</w:t>
      </w:r>
      <w:proofErr w:type="spellEnd"/>
      <w:r w:rsidRPr="008563D6">
        <w:rPr>
          <w:color w:val="000000" w:themeColor="text1"/>
          <w:sz w:val="28"/>
          <w:szCs w:val="28"/>
        </w:rPr>
        <w:t xml:space="preserve">) и понятиям </w:t>
      </w:r>
      <w:proofErr w:type="spellStart"/>
      <w:r w:rsidRPr="008563D6">
        <w:rPr>
          <w:color w:val="000000" w:themeColor="text1"/>
          <w:sz w:val="28"/>
          <w:szCs w:val="28"/>
        </w:rPr>
        <w:t>конвенциализм</w:t>
      </w:r>
      <w:proofErr w:type="spellEnd"/>
      <w:r w:rsidRPr="008563D6">
        <w:rPr>
          <w:color w:val="000000" w:themeColor="text1"/>
          <w:sz w:val="28"/>
          <w:szCs w:val="28"/>
        </w:rPr>
        <w:t>, эмпириокритицизм,  «Венский кружок»,  эволюционная</w:t>
      </w:r>
      <w:proofErr w:type="gramEnd"/>
      <w:r w:rsidRPr="008563D6">
        <w:rPr>
          <w:color w:val="000000" w:themeColor="text1"/>
          <w:sz w:val="28"/>
          <w:szCs w:val="28"/>
        </w:rPr>
        <w:t xml:space="preserve"> эпистемология. </w:t>
      </w:r>
    </w:p>
    <w:p w:rsidR="008563D6" w:rsidRDefault="008563D6" w:rsidP="008563D6">
      <w:pPr>
        <w:pStyle w:val="a3"/>
        <w:shd w:val="clear" w:color="auto" w:fill="FFFFFF"/>
        <w:spacing w:before="0" w:beforeAutospacing="0"/>
        <w:rPr>
          <w:b/>
          <w:bCs/>
          <w:color w:val="000000" w:themeColor="text1"/>
          <w:sz w:val="28"/>
          <w:szCs w:val="28"/>
        </w:rPr>
      </w:pPr>
    </w:p>
    <w:p w:rsidR="008563D6" w:rsidRDefault="008563D6" w:rsidP="008563D6">
      <w:pPr>
        <w:pStyle w:val="a3"/>
        <w:shd w:val="clear" w:color="auto" w:fill="FFFFFF"/>
        <w:spacing w:before="0" w:beforeAutospacing="0"/>
        <w:rPr>
          <w:b/>
          <w:bCs/>
          <w:color w:val="000000" w:themeColor="text1"/>
          <w:sz w:val="28"/>
          <w:szCs w:val="28"/>
        </w:rPr>
      </w:pPr>
    </w:p>
    <w:p w:rsidR="008563D6" w:rsidRDefault="008563D6" w:rsidP="008563D6">
      <w:pPr>
        <w:pStyle w:val="a3"/>
        <w:shd w:val="clear" w:color="auto" w:fill="FFFFFF"/>
        <w:spacing w:before="0" w:beforeAutospacing="0"/>
        <w:rPr>
          <w:b/>
          <w:bCs/>
          <w:color w:val="000000" w:themeColor="text1"/>
          <w:sz w:val="28"/>
          <w:szCs w:val="28"/>
        </w:rPr>
      </w:pPr>
    </w:p>
    <w:p w:rsidR="008563D6" w:rsidRDefault="008563D6">
      <w:bookmarkStart w:id="0" w:name="_GoBack"/>
      <w:bookmarkEnd w:id="0"/>
    </w:p>
    <w:sectPr w:rsidR="00856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3D6"/>
    <w:rsid w:val="004D67D1"/>
    <w:rsid w:val="00774E4E"/>
    <w:rsid w:val="0085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6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563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6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563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8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Пользователь</cp:lastModifiedBy>
  <cp:revision>3</cp:revision>
  <dcterms:created xsi:type="dcterms:W3CDTF">2020-05-07T14:22:00Z</dcterms:created>
  <dcterms:modified xsi:type="dcterms:W3CDTF">2020-11-15T11:55:00Z</dcterms:modified>
</cp:coreProperties>
</file>