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BBB3" w14:textId="3BFB5677" w:rsidR="008563D6" w:rsidRPr="008563D6" w:rsidRDefault="008563D6" w:rsidP="008563D6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</w:rPr>
      </w:pPr>
      <w:r w:rsidRPr="008563D6">
        <w:rPr>
          <w:b/>
          <w:bCs/>
          <w:color w:val="000000" w:themeColor="text1"/>
          <w:sz w:val="28"/>
          <w:szCs w:val="28"/>
        </w:rPr>
        <w:t>Вопросы для подготовки к тесту по теме «</w:t>
      </w:r>
      <w:r w:rsidR="00D81E58">
        <w:rPr>
          <w:b/>
          <w:bCs/>
          <w:color w:val="000000" w:themeColor="text1"/>
          <w:sz w:val="28"/>
          <w:szCs w:val="28"/>
        </w:rPr>
        <w:t>Социальная философия</w:t>
      </w:r>
      <w:r w:rsidRPr="008563D6">
        <w:rPr>
          <w:b/>
          <w:bCs/>
          <w:color w:val="000000" w:themeColor="text1"/>
          <w:sz w:val="28"/>
          <w:szCs w:val="28"/>
        </w:rPr>
        <w:t>».</w:t>
      </w:r>
    </w:p>
    <w:p w14:paraId="3E4A54E0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1.Предмет, проблемное поле и функции социальной философии.</w:t>
      </w:r>
    </w:p>
    <w:p w14:paraId="44A6F356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2.Основные концепции развития общества. </w:t>
      </w:r>
    </w:p>
    <w:p w14:paraId="53D1FB8A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-Особенности циклической, линейной и нелинейной концепции развития общества.</w:t>
      </w:r>
      <w:r w:rsidRPr="005F0A3F">
        <w:rPr>
          <w:b/>
          <w:bCs/>
          <w:color w:val="000000" w:themeColor="text1"/>
          <w:sz w:val="28"/>
          <w:szCs w:val="28"/>
        </w:rPr>
        <w:t> </w:t>
      </w:r>
    </w:p>
    <w:p w14:paraId="39ABBA0B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-Что лежит в основе развития общества согласно теориям:  цивилизационной, формационной, теории стадий экономического роста, теории ценностей.</w:t>
      </w:r>
    </w:p>
    <w:p w14:paraId="0C0D1AD4" w14:textId="384BA28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 xml:space="preserve">- </w:t>
      </w:r>
      <w:r w:rsidR="005F0A3F">
        <w:rPr>
          <w:color w:val="000000" w:themeColor="text1"/>
          <w:sz w:val="28"/>
          <w:szCs w:val="28"/>
        </w:rPr>
        <w:t>О</w:t>
      </w:r>
      <w:r w:rsidRPr="005F0A3F">
        <w:rPr>
          <w:color w:val="000000" w:themeColor="text1"/>
          <w:sz w:val="28"/>
          <w:szCs w:val="28"/>
        </w:rPr>
        <w:t>сновные подходы к изучению развития общества.: материалистический детерминизм, географический детерминизм, теория</w:t>
      </w:r>
      <w:r w:rsidR="005F0A3F">
        <w:rPr>
          <w:color w:val="000000" w:themeColor="text1"/>
          <w:sz w:val="28"/>
          <w:szCs w:val="28"/>
        </w:rPr>
        <w:t xml:space="preserve"> </w:t>
      </w:r>
      <w:r w:rsidRPr="005F0A3F">
        <w:rPr>
          <w:color w:val="000000" w:themeColor="text1"/>
          <w:sz w:val="28"/>
          <w:szCs w:val="28"/>
        </w:rPr>
        <w:t>факторов, психологический детерминизм</w:t>
      </w:r>
    </w:p>
    <w:p w14:paraId="6DCB00E4" w14:textId="2FF2D643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3.Общество как целостная система: соотношение экономической, социальной, политической и духовной сфер жизнедеятельности общества. Существует ли доминирующий элемент общественной систем? </w:t>
      </w:r>
    </w:p>
    <w:p w14:paraId="1FEE2EC7" w14:textId="709F67F9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4.</w:t>
      </w:r>
      <w:r w:rsidR="005F0A3F">
        <w:rPr>
          <w:color w:val="000000" w:themeColor="text1"/>
          <w:sz w:val="28"/>
          <w:szCs w:val="28"/>
        </w:rPr>
        <w:t>С</w:t>
      </w:r>
      <w:r w:rsidRPr="005F0A3F">
        <w:rPr>
          <w:color w:val="000000" w:themeColor="text1"/>
          <w:sz w:val="28"/>
          <w:szCs w:val="28"/>
        </w:rPr>
        <w:t xml:space="preserve">оотношение понятий «культура» и «цивилизация». Основные подходы. (А. Тойнби,  Э. </w:t>
      </w:r>
      <w:proofErr w:type="spellStart"/>
      <w:r w:rsidRPr="005F0A3F">
        <w:rPr>
          <w:color w:val="000000" w:themeColor="text1"/>
          <w:sz w:val="28"/>
          <w:szCs w:val="28"/>
        </w:rPr>
        <w:t>Тайлор</w:t>
      </w:r>
      <w:proofErr w:type="spellEnd"/>
      <w:r w:rsidRPr="005F0A3F">
        <w:rPr>
          <w:color w:val="000000" w:themeColor="text1"/>
          <w:sz w:val="28"/>
          <w:szCs w:val="28"/>
        </w:rPr>
        <w:t xml:space="preserve">,  О. Шпенглер, Ф. </w:t>
      </w:r>
      <w:proofErr w:type="spellStart"/>
      <w:r w:rsidRPr="005F0A3F">
        <w:rPr>
          <w:color w:val="000000" w:themeColor="text1"/>
          <w:sz w:val="28"/>
          <w:szCs w:val="28"/>
        </w:rPr>
        <w:t>Бродель</w:t>
      </w:r>
      <w:proofErr w:type="spellEnd"/>
      <w:r w:rsidRPr="005F0A3F">
        <w:rPr>
          <w:color w:val="000000" w:themeColor="text1"/>
          <w:sz w:val="28"/>
          <w:szCs w:val="28"/>
        </w:rPr>
        <w:t>)</w:t>
      </w:r>
    </w:p>
    <w:p w14:paraId="6988B3D3" w14:textId="77777777" w:rsidR="005F0A3F" w:rsidRDefault="005F0A3F" w:rsidP="005F0A3F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6F7DB24A" w14:textId="77777777" w:rsidR="005F0A3F" w:rsidRDefault="005F0A3F" w:rsidP="005F0A3F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1C160B60" w14:textId="3C67A6FB" w:rsidR="005F0A3F" w:rsidRDefault="005F0A3F" w:rsidP="005F0A3F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8563D6">
        <w:rPr>
          <w:b/>
          <w:bCs/>
          <w:color w:val="000000" w:themeColor="text1"/>
          <w:sz w:val="28"/>
          <w:szCs w:val="28"/>
        </w:rPr>
        <w:t>Доклады</w:t>
      </w:r>
      <w:r>
        <w:rPr>
          <w:b/>
          <w:bCs/>
          <w:color w:val="000000" w:themeColor="text1"/>
          <w:sz w:val="28"/>
          <w:szCs w:val="28"/>
        </w:rPr>
        <w:t xml:space="preserve"> в виде презентаций (по желанию, кто не делал ранее)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5B9AC170" w14:textId="70EE47F6" w:rsidR="005F0A3F" w:rsidRPr="005F0A3F" w:rsidRDefault="005F0A3F" w:rsidP="005F0A3F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8563D6">
        <w:rPr>
          <w:b/>
          <w:bCs/>
          <w:color w:val="000000" w:themeColor="text1"/>
          <w:sz w:val="28"/>
          <w:szCs w:val="28"/>
          <w:shd w:val="clear" w:color="auto" w:fill="FFFFFF"/>
        </w:rPr>
        <w:t>(обязательно прикреплять презентацию н</w:t>
      </w:r>
      <w:r w:rsidRPr="008563D6">
        <w:rPr>
          <w:color w:val="000000" w:themeColor="text1"/>
          <w:sz w:val="28"/>
          <w:szCs w:val="28"/>
          <w:shd w:val="clear" w:color="auto" w:fill="FFFFFF"/>
        </w:rPr>
        <w:t>а сайте </w:t>
      </w:r>
      <w:hyperlink r:id="rId4" w:tgtFrame="_blank" w:history="1">
        <w:r w:rsidRPr="008563D6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https://online-edu.mirea.ru/</w:t>
        </w:r>
      </w:hyperlink>
      <w:r w:rsidRPr="008563D6">
        <w:rPr>
          <w:color w:val="000000" w:themeColor="text1"/>
          <w:sz w:val="28"/>
          <w:szCs w:val="28"/>
          <w:shd w:val="clear" w:color="auto" w:fill="FFFFFF"/>
        </w:rPr>
        <w:t xml:space="preserve"> ), лучше переводить в формат </w:t>
      </w:r>
      <w:proofErr w:type="spellStart"/>
      <w:r w:rsidRPr="008563D6">
        <w:rPr>
          <w:color w:val="000000" w:themeColor="text1"/>
          <w:sz w:val="28"/>
          <w:szCs w:val="28"/>
          <w:shd w:val="clear" w:color="auto" w:fill="FFFFFF"/>
        </w:rPr>
        <w:t>pdf</w:t>
      </w:r>
      <w:proofErr w:type="spellEnd"/>
    </w:p>
    <w:p w14:paraId="0A54CC90" w14:textId="060CB38D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1. Теория коммуникативного действия Ю.</w:t>
      </w:r>
      <w:r w:rsidR="005F0A3F">
        <w:rPr>
          <w:color w:val="000000" w:themeColor="text1"/>
          <w:sz w:val="28"/>
          <w:szCs w:val="28"/>
        </w:rPr>
        <w:t xml:space="preserve"> </w:t>
      </w:r>
      <w:proofErr w:type="spellStart"/>
      <w:r w:rsidRPr="005F0A3F">
        <w:rPr>
          <w:color w:val="000000" w:themeColor="text1"/>
          <w:sz w:val="28"/>
          <w:szCs w:val="28"/>
        </w:rPr>
        <w:t>Хабермаса</w:t>
      </w:r>
      <w:proofErr w:type="spellEnd"/>
    </w:p>
    <w:p w14:paraId="723866C8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2. Культурная ситуация в современной России и ее перспективы.</w:t>
      </w:r>
    </w:p>
    <w:p w14:paraId="78CC08E1" w14:textId="77777777" w:rsidR="00D81E58" w:rsidRPr="005F0A3F" w:rsidRDefault="00D81E58" w:rsidP="00D81E58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5F0A3F">
        <w:rPr>
          <w:color w:val="000000" w:themeColor="text1"/>
          <w:sz w:val="28"/>
          <w:szCs w:val="28"/>
        </w:rPr>
        <w:t>3.Современные представления об основных параметрах развития общества. </w:t>
      </w:r>
    </w:p>
    <w:p w14:paraId="436346D7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52A190F4" w14:textId="77777777" w:rsidR="008563D6" w:rsidRDefault="008563D6" w:rsidP="008563D6">
      <w:pPr>
        <w:pStyle w:val="a3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14:paraId="0D122FBB" w14:textId="77777777" w:rsidR="008563D6" w:rsidRDefault="008563D6"/>
    <w:sectPr w:rsidR="008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D6"/>
    <w:rsid w:val="005F0A3F"/>
    <w:rsid w:val="00774E4E"/>
    <w:rsid w:val="008563D6"/>
    <w:rsid w:val="00D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677D"/>
  <w15:chartTrackingRefBased/>
  <w15:docId w15:val="{DE14521A-7E1C-41BE-92CB-8F8EB90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-edu.mir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2020-05-07T15:00:00Z</dcterms:created>
  <dcterms:modified xsi:type="dcterms:W3CDTF">2020-05-07T15:02:00Z</dcterms:modified>
</cp:coreProperties>
</file>