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C71" w:rsidRDefault="00E54C71" w:rsidP="00E54C71">
      <w:pPr>
        <w:spacing w:line="36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1" w:rsidRPr="00E54C71" w:rsidRDefault="00E54C71" w:rsidP="00E54C71">
      <w:pPr>
        <w:spacing w:line="36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C71">
        <w:rPr>
          <w:rFonts w:ascii="Times New Roman" w:hAnsi="Times New Roman" w:cs="Times New Roman"/>
          <w:b/>
          <w:bCs/>
          <w:sz w:val="28"/>
          <w:szCs w:val="28"/>
        </w:rPr>
        <w:t>Вопросы для подготовки к тесту по теме «Теория познания»</w:t>
      </w:r>
    </w:p>
    <w:p w:rsidR="00E54C71" w:rsidRPr="00E54C71" w:rsidRDefault="00E54C71" w:rsidP="00E54C7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C71">
        <w:rPr>
          <w:rFonts w:ascii="Times New Roman" w:hAnsi="Times New Roman" w:cs="Times New Roman"/>
          <w:sz w:val="28"/>
          <w:szCs w:val="28"/>
        </w:rPr>
        <w:t>Основные проблемы гносеологии.</w:t>
      </w:r>
    </w:p>
    <w:p w:rsidR="00E54C71" w:rsidRPr="00E54C71" w:rsidRDefault="00E54C71" w:rsidP="00E54C7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познания.</w:t>
      </w:r>
    </w:p>
    <w:p w:rsidR="00E54C71" w:rsidRPr="00E54C71" w:rsidRDefault="00E54C71" w:rsidP="00E54C7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C71">
        <w:rPr>
          <w:rFonts w:ascii="Times New Roman" w:hAnsi="Times New Roman" w:cs="Times New Roman"/>
          <w:sz w:val="28"/>
          <w:szCs w:val="28"/>
        </w:rPr>
        <w:t>Проблема истины и критерии истинности. Основные концепции истины.</w:t>
      </w:r>
    </w:p>
    <w:p w:rsidR="00E54C71" w:rsidRDefault="00E54C71" w:rsidP="00E54C7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C71">
        <w:rPr>
          <w:rFonts w:ascii="Times New Roman" w:hAnsi="Times New Roman" w:cs="Times New Roman"/>
          <w:sz w:val="28"/>
          <w:szCs w:val="28"/>
        </w:rPr>
        <w:t xml:space="preserve">Субъект и объект познания. </w:t>
      </w:r>
    </w:p>
    <w:p w:rsidR="00E54C71" w:rsidRDefault="00E54C71" w:rsidP="00E54C7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C71">
        <w:rPr>
          <w:rFonts w:ascii="Times New Roman" w:hAnsi="Times New Roman" w:cs="Times New Roman"/>
          <w:sz w:val="28"/>
          <w:szCs w:val="28"/>
        </w:rPr>
        <w:t xml:space="preserve">Познавательные способности человека. </w:t>
      </w:r>
    </w:p>
    <w:p w:rsidR="00E54C71" w:rsidRDefault="00E54C71" w:rsidP="00E54C7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C71">
        <w:rPr>
          <w:rFonts w:ascii="Times New Roman" w:hAnsi="Times New Roman" w:cs="Times New Roman"/>
          <w:sz w:val="28"/>
          <w:szCs w:val="28"/>
        </w:rPr>
        <w:t xml:space="preserve">Чувственное и рациональное познание и их формы. </w:t>
      </w:r>
    </w:p>
    <w:p w:rsidR="00E54C71" w:rsidRDefault="00E54C71" w:rsidP="00E54C7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C71">
        <w:rPr>
          <w:rFonts w:ascii="Times New Roman" w:hAnsi="Times New Roman" w:cs="Times New Roman"/>
          <w:sz w:val="28"/>
          <w:szCs w:val="28"/>
        </w:rPr>
        <w:t xml:space="preserve">Интуиция. </w:t>
      </w:r>
    </w:p>
    <w:p w:rsidR="00E54C71" w:rsidRDefault="00E54C71" w:rsidP="00E54C7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C71">
        <w:rPr>
          <w:rFonts w:ascii="Times New Roman" w:hAnsi="Times New Roman" w:cs="Times New Roman"/>
          <w:sz w:val="28"/>
          <w:szCs w:val="28"/>
        </w:rPr>
        <w:t>Роль эмоций, веры и воли в познании.</w:t>
      </w:r>
    </w:p>
    <w:p w:rsidR="00E54C71" w:rsidRDefault="00E54C71" w:rsidP="00E54C7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C71">
        <w:rPr>
          <w:rFonts w:ascii="Times New Roman" w:hAnsi="Times New Roman" w:cs="Times New Roman"/>
          <w:sz w:val="28"/>
          <w:szCs w:val="28"/>
        </w:rPr>
        <w:t>Проблема гносеологии в философии Нового времени (Декарт и Бэкон)</w:t>
      </w:r>
    </w:p>
    <w:p w:rsidR="00E54C71" w:rsidRDefault="00E54C71" w:rsidP="00E54C7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C71">
        <w:rPr>
          <w:rFonts w:ascii="Times New Roman" w:hAnsi="Times New Roman" w:cs="Times New Roman"/>
          <w:sz w:val="28"/>
          <w:szCs w:val="28"/>
        </w:rPr>
        <w:t>И. Кант. Учение о познании и его границах.</w:t>
      </w:r>
    </w:p>
    <w:p w:rsidR="00E54C71" w:rsidRPr="00E54C71" w:rsidRDefault="00E54C71" w:rsidP="00E54C7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C71">
        <w:rPr>
          <w:rFonts w:ascii="Times New Roman" w:hAnsi="Times New Roman" w:cs="Times New Roman"/>
          <w:sz w:val="28"/>
          <w:szCs w:val="28"/>
        </w:rPr>
        <w:t>Познание и знание; знание и информация.</w:t>
      </w:r>
    </w:p>
    <w:p w:rsidR="00E54C71" w:rsidRDefault="00E54C71" w:rsidP="00E54C71">
      <w:pPr>
        <w:spacing w:line="360" w:lineRule="auto"/>
      </w:pPr>
    </w:p>
    <w:sectPr w:rsidR="00E54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4765"/>
    <w:multiLevelType w:val="hybridMultilevel"/>
    <w:tmpl w:val="AE00A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80285"/>
    <w:multiLevelType w:val="hybridMultilevel"/>
    <w:tmpl w:val="C33C8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14DD1"/>
    <w:multiLevelType w:val="hybridMultilevel"/>
    <w:tmpl w:val="12F81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71"/>
    <w:rsid w:val="00E5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3001"/>
  <w15:chartTrackingRefBased/>
  <w15:docId w15:val="{256CE627-437B-4416-AABA-6A1D9C5D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4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2020-04-19T15:23:00Z</dcterms:created>
  <dcterms:modified xsi:type="dcterms:W3CDTF">2020-04-19T15:26:00Z</dcterms:modified>
</cp:coreProperties>
</file>